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FE7" w:rsidRPr="00132FE7" w:rsidRDefault="00132FE7" w:rsidP="00132FE7">
      <w:pPr>
        <w:tabs>
          <w:tab w:val="left" w:pos="3402"/>
          <w:tab w:val="left" w:pos="5670"/>
          <w:tab w:val="right" w:pos="10065"/>
        </w:tabs>
        <w:jc w:val="both"/>
        <w:rPr>
          <w:sz w:val="28"/>
          <w:szCs w:val="28"/>
        </w:rPr>
      </w:pPr>
    </w:p>
    <w:p w:rsidR="00132FE7" w:rsidRPr="00132FE7" w:rsidRDefault="00132FE7" w:rsidP="00132F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  <w:szCs w:val="28"/>
        </w:rPr>
      </w:pPr>
    </w:p>
    <w:p w:rsidR="00132FE7" w:rsidRPr="00132FE7" w:rsidRDefault="00132FE7" w:rsidP="00132F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  <w:szCs w:val="28"/>
        </w:rPr>
      </w:pPr>
      <w:r w:rsidRPr="00132FE7">
        <w:rPr>
          <w:b/>
          <w:sz w:val="28"/>
          <w:szCs w:val="28"/>
        </w:rPr>
        <w:t>Créer les divisions</w:t>
      </w:r>
    </w:p>
    <w:p w:rsidR="00132FE7" w:rsidRPr="00132FE7" w:rsidRDefault="00132FE7" w:rsidP="00132F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both"/>
        <w:rPr>
          <w:b/>
          <w:sz w:val="28"/>
          <w:szCs w:val="28"/>
        </w:rPr>
      </w:pPr>
    </w:p>
    <w:p w:rsidR="00132FE7" w:rsidRPr="00132FE7" w:rsidRDefault="00132FE7" w:rsidP="00132FE7">
      <w:pPr>
        <w:pStyle w:val="Titre1"/>
        <w:jc w:val="both"/>
        <w:rPr>
          <w:szCs w:val="28"/>
        </w:rPr>
      </w:pPr>
      <w:bookmarkStart w:id="0" w:name="_Toc445111722"/>
      <w:bookmarkStart w:id="1" w:name="_Toc445121942"/>
      <w:r w:rsidRPr="00132FE7">
        <w:rPr>
          <w:szCs w:val="28"/>
        </w:rPr>
        <w:t>Chemin IMG</w:t>
      </w:r>
      <w:bookmarkEnd w:id="0"/>
      <w:bookmarkEnd w:id="1"/>
    </w:p>
    <w:p w:rsidR="00132FE7" w:rsidRPr="00132FE7" w:rsidRDefault="00132FE7" w:rsidP="00132FE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32FE7" w:rsidRPr="00132FE7" w:rsidTr="00B17724">
        <w:tc>
          <w:tcPr>
            <w:tcW w:w="10277" w:type="dxa"/>
          </w:tcPr>
          <w:p w:rsidR="00132FE7" w:rsidRDefault="00132FE7" w:rsidP="00132FE7">
            <w:pPr>
              <w:jc w:val="both"/>
              <w:rPr>
                <w:color w:val="0000FF"/>
                <w:sz w:val="28"/>
                <w:szCs w:val="28"/>
              </w:rPr>
            </w:pPr>
            <w:r w:rsidRPr="00132FE7">
              <w:rPr>
                <w:color w:val="0000FF"/>
                <w:sz w:val="28"/>
                <w:szCs w:val="28"/>
              </w:rPr>
              <w:t xml:space="preserve">Structures de </w:t>
            </w:r>
            <w:r w:rsidR="00280846">
              <w:rPr>
                <w:color w:val="0000FF"/>
                <w:sz w:val="28"/>
                <w:szCs w:val="28"/>
              </w:rPr>
              <w:t>l'entreprise/</w:t>
            </w:r>
            <w:r w:rsidRPr="00132FE7">
              <w:rPr>
                <w:color w:val="0000FF"/>
                <w:sz w:val="28"/>
                <w:szCs w:val="28"/>
              </w:rPr>
              <w:t>Définition/Logistique-Données générales/Définir, copier,</w:t>
            </w:r>
            <w:r w:rsidR="00280846">
              <w:rPr>
                <w:color w:val="0000FF"/>
                <w:sz w:val="28"/>
                <w:szCs w:val="28"/>
              </w:rPr>
              <w:t xml:space="preserve"> supprimer, contrôler Division</w:t>
            </w: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noProof/>
                <w:color w:val="0000FF"/>
                <w:sz w:val="28"/>
                <w:szCs w:val="28"/>
                <w:lang w:eastAsia="fr-FR"/>
              </w:rPr>
              <w:drawing>
                <wp:inline distT="0" distB="0" distL="0" distR="0">
                  <wp:extent cx="6426835" cy="2482215"/>
                  <wp:effectExtent l="19050" t="0" r="0" b="0"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835" cy="2482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  <w:r w:rsidRPr="00280846">
              <w:rPr>
                <w:color w:val="0000FF"/>
                <w:sz w:val="28"/>
                <w:szCs w:val="28"/>
              </w:rPr>
              <w:t>Définir division</w:t>
            </w: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  <w:r w:rsidRPr="00280846">
              <w:rPr>
                <w:color w:val="0000FF"/>
                <w:sz w:val="28"/>
                <w:szCs w:val="28"/>
              </w:rPr>
              <w:t>Copier, supprimer, contrôler division</w:t>
            </w: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  <w:r w:rsidRPr="00280846">
              <w:rPr>
                <w:color w:val="0000FF"/>
                <w:sz w:val="28"/>
                <w:szCs w:val="28"/>
              </w:rPr>
              <w:t>Définir la division pour le flux de marchandises inter-systèmes</w:t>
            </w:r>
          </w:p>
          <w:p w:rsidR="00280846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noProof/>
                <w:color w:val="0000FF"/>
                <w:sz w:val="28"/>
                <w:szCs w:val="28"/>
                <w:lang w:eastAsia="fr-FR"/>
              </w:rPr>
              <w:lastRenderedPageBreak/>
              <w:drawing>
                <wp:inline distT="0" distB="0" distL="0" distR="0">
                  <wp:extent cx="6420939" cy="2560320"/>
                  <wp:effectExtent l="1905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835" cy="2562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846" w:rsidRPr="00132FE7" w:rsidRDefault="00280846" w:rsidP="00132FE7">
            <w:pPr>
              <w:jc w:val="both"/>
              <w:rPr>
                <w:color w:val="0000FF"/>
                <w:sz w:val="28"/>
                <w:szCs w:val="28"/>
              </w:rPr>
            </w:pPr>
          </w:p>
        </w:tc>
      </w:tr>
    </w:tbl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pStyle w:val="Titre1"/>
        <w:jc w:val="both"/>
        <w:rPr>
          <w:szCs w:val="28"/>
        </w:rPr>
      </w:pPr>
      <w:bookmarkStart w:id="2" w:name="_Toc445111723"/>
      <w:bookmarkStart w:id="3" w:name="_Toc445121943"/>
      <w:r w:rsidRPr="00132FE7">
        <w:rPr>
          <w:szCs w:val="28"/>
        </w:rPr>
        <w:t>Transaction</w:t>
      </w:r>
      <w:bookmarkEnd w:id="2"/>
      <w:bookmarkEnd w:id="3"/>
    </w:p>
    <w:p w:rsidR="00132FE7" w:rsidRPr="00132FE7" w:rsidRDefault="00132FE7" w:rsidP="00132FE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2"/>
      </w:tblGrid>
      <w:tr w:rsidR="00132FE7" w:rsidRPr="00132FE7" w:rsidTr="00B17724">
        <w:tc>
          <w:tcPr>
            <w:tcW w:w="5172" w:type="dxa"/>
          </w:tcPr>
          <w:p w:rsidR="00132FE7" w:rsidRPr="00132FE7" w:rsidRDefault="00132FE7" w:rsidP="00132FE7">
            <w:pPr>
              <w:jc w:val="both"/>
              <w:rPr>
                <w:b/>
                <w:sz w:val="28"/>
                <w:szCs w:val="28"/>
              </w:rPr>
            </w:pPr>
            <w:r w:rsidRPr="00132FE7">
              <w:rPr>
                <w:b/>
                <w:sz w:val="28"/>
                <w:szCs w:val="28"/>
              </w:rPr>
              <w:t xml:space="preserve">CODE TRANSACTION : </w:t>
            </w:r>
          </w:p>
        </w:tc>
        <w:tc>
          <w:tcPr>
            <w:tcW w:w="5172" w:type="dxa"/>
          </w:tcPr>
          <w:p w:rsidR="00132FE7" w:rsidRPr="00132FE7" w:rsidRDefault="00132FE7" w:rsidP="00132FE7">
            <w:pPr>
              <w:jc w:val="both"/>
              <w:rPr>
                <w:b/>
                <w:sz w:val="28"/>
                <w:szCs w:val="28"/>
              </w:rPr>
            </w:pPr>
            <w:r w:rsidRPr="00132FE7">
              <w:rPr>
                <w:b/>
                <w:sz w:val="28"/>
                <w:szCs w:val="28"/>
              </w:rPr>
              <w:t xml:space="preserve">LIBELLE TRANSACTION: </w:t>
            </w:r>
          </w:p>
        </w:tc>
      </w:tr>
      <w:tr w:rsidR="00132FE7" w:rsidRPr="00132FE7" w:rsidTr="00B17724">
        <w:tc>
          <w:tcPr>
            <w:tcW w:w="5172" w:type="dxa"/>
          </w:tcPr>
          <w:p w:rsidR="00132FE7" w:rsidRPr="00132FE7" w:rsidRDefault="00132FE7" w:rsidP="00132FE7">
            <w:pPr>
              <w:jc w:val="both"/>
              <w:rPr>
                <w:b/>
                <w:sz w:val="28"/>
                <w:szCs w:val="28"/>
              </w:rPr>
            </w:pPr>
            <w:r w:rsidRPr="00132FE7">
              <w:rPr>
                <w:b/>
                <w:sz w:val="28"/>
                <w:szCs w:val="28"/>
              </w:rPr>
              <w:t>EC02</w:t>
            </w:r>
          </w:p>
        </w:tc>
        <w:tc>
          <w:tcPr>
            <w:tcW w:w="5172" w:type="dxa"/>
          </w:tcPr>
          <w:p w:rsidR="00132FE7" w:rsidRPr="00132FE7" w:rsidRDefault="00132FE7" w:rsidP="00132FE7">
            <w:pPr>
              <w:jc w:val="both"/>
              <w:rPr>
                <w:b/>
                <w:sz w:val="28"/>
                <w:szCs w:val="28"/>
              </w:rPr>
            </w:pPr>
            <w:r w:rsidRPr="00132FE7">
              <w:rPr>
                <w:b/>
                <w:sz w:val="28"/>
                <w:szCs w:val="28"/>
              </w:rPr>
              <w:t>Objet d'organisation division</w:t>
            </w:r>
          </w:p>
        </w:tc>
      </w:tr>
    </w:tbl>
    <w:p w:rsidR="00132FE7" w:rsidRPr="00132FE7" w:rsidRDefault="00132FE7" w:rsidP="00132FE7">
      <w:pPr>
        <w:pStyle w:val="Titre1"/>
        <w:numPr>
          <w:ilvl w:val="0"/>
          <w:numId w:val="0"/>
        </w:numPr>
        <w:jc w:val="both"/>
        <w:rPr>
          <w:szCs w:val="28"/>
          <w:lang w:val="nl-NL"/>
        </w:rPr>
      </w:pPr>
      <w:bookmarkStart w:id="4" w:name="_Toc445111724"/>
      <w:bookmarkStart w:id="5" w:name="_Toc445121944"/>
    </w:p>
    <w:p w:rsidR="00132FE7" w:rsidRPr="00132FE7" w:rsidRDefault="00132FE7" w:rsidP="00132FE7">
      <w:pPr>
        <w:pStyle w:val="Titre1"/>
        <w:jc w:val="both"/>
        <w:rPr>
          <w:szCs w:val="28"/>
        </w:rPr>
      </w:pPr>
      <w:r w:rsidRPr="00132FE7">
        <w:rPr>
          <w:szCs w:val="28"/>
        </w:rPr>
        <w:t>Description du paramétrage</w:t>
      </w:r>
      <w:bookmarkEnd w:id="4"/>
      <w:bookmarkEnd w:id="5"/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t>C’est le lieu d’exécution des opérations logistiques dans une société. Il correspond à une localisation physique.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t>Dans SAP, une division est rattachée à une société et une seule. Une société peut posséder une ou plusieurs divisions.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t xml:space="preserve"> 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lastRenderedPageBreak/>
        <w:t xml:space="preserve">Pour créer une division propre </w:t>
      </w:r>
      <w:r w:rsidR="00280846">
        <w:rPr>
          <w:sz w:val="28"/>
          <w:szCs w:val="28"/>
        </w:rPr>
        <w:t>à votre entreprise</w:t>
      </w:r>
      <w:r w:rsidRPr="00132FE7">
        <w:rPr>
          <w:sz w:val="28"/>
          <w:szCs w:val="28"/>
        </w:rPr>
        <w:t>, il est nécessaire de la créer par copie de la division de référence dans SAP de manière à copier également toutes les entrées de tables liées. Ensuite de modifier les données liées à la division.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t>La division référence utilisée est 001.</w:t>
      </w:r>
    </w:p>
    <w:p w:rsidR="00280846" w:rsidRDefault="00280846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  <w:r w:rsidRPr="00132FE7">
        <w:rPr>
          <w:sz w:val="28"/>
          <w:szCs w:val="28"/>
        </w:rPr>
        <w:t>Après copie de la 001, mise à jour des données d’adresse en passant par l’option « Définir Division ».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280846" w:rsidRPr="00DE4AA6" w:rsidRDefault="00132FE7" w:rsidP="00132FE7">
      <w:pPr>
        <w:pStyle w:val="Titre2"/>
        <w:jc w:val="both"/>
        <w:rPr>
          <w:sz w:val="28"/>
          <w:szCs w:val="28"/>
        </w:rPr>
      </w:pPr>
      <w:r w:rsidRPr="00132FE7">
        <w:rPr>
          <w:sz w:val="28"/>
          <w:szCs w:val="28"/>
        </w:rPr>
        <w:t>Création d’une division par copie</w:t>
      </w:r>
      <w:r w:rsidR="00DE4AA6">
        <w:rPr>
          <w:sz w:val="28"/>
          <w:szCs w:val="28"/>
        </w:rPr>
        <w:t xml:space="preserve"> (</w:t>
      </w:r>
      <w:r w:rsidR="00DE4AA6" w:rsidRPr="00DE4AA6">
        <w:rPr>
          <w:sz w:val="28"/>
          <w:szCs w:val="28"/>
        </w:rPr>
        <w:t>Copier, supprimer, contrôler division</w:t>
      </w:r>
      <w:r w:rsidR="00DE4AA6">
        <w:rPr>
          <w:sz w:val="28"/>
          <w:szCs w:val="28"/>
        </w:rPr>
        <w:t>)</w:t>
      </w:r>
    </w:p>
    <w:p w:rsidR="00DE4AA6" w:rsidRPr="00132FE7" w:rsidRDefault="00DE4AA6" w:rsidP="00132FE7">
      <w:pPr>
        <w:jc w:val="both"/>
        <w:rPr>
          <w:sz w:val="28"/>
          <w:szCs w:val="28"/>
        </w:rPr>
      </w:pPr>
    </w:p>
    <w:p w:rsidR="00132FE7" w:rsidRPr="00132FE7" w:rsidRDefault="00280846" w:rsidP="00132FE7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C</w:t>
      </w:r>
      <w:r w:rsidR="00132FE7" w:rsidRPr="00132FE7">
        <w:rPr>
          <w:rFonts w:ascii="Times New Roman" w:hAnsi="Times New Roman"/>
          <w:b/>
          <w:color w:val="FF0000"/>
          <w:sz w:val="28"/>
          <w:szCs w:val="28"/>
        </w:rPr>
        <w:t>hoisir une division de référence</w:t>
      </w:r>
    </w:p>
    <w:p w:rsidR="00280846" w:rsidRDefault="00280846" w:rsidP="00280846">
      <w:pPr>
        <w:jc w:val="both"/>
        <w:rPr>
          <w:sz w:val="28"/>
          <w:szCs w:val="28"/>
        </w:rPr>
      </w:pPr>
      <w:r>
        <w:rPr>
          <w:sz w:val="28"/>
          <w:szCs w:val="28"/>
        </w:rPr>
        <w:t>Entrer le code de la division à créer</w:t>
      </w:r>
    </w:p>
    <w:p w:rsidR="00132FE7" w:rsidRPr="00132FE7" w:rsidRDefault="00280846" w:rsidP="00132FE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Valider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28084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6480175" cy="2941604"/>
            <wp:effectExtent l="1905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41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280846" w:rsidRPr="00132FE7" w:rsidRDefault="0028084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Valider</w:t>
      </w:r>
    </w:p>
    <w:p w:rsidR="00132FE7" w:rsidRPr="00132FE7" w:rsidRDefault="0028084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6480175" cy="2887894"/>
            <wp:effectExtent l="1905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88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E7" w:rsidRDefault="00132FE7" w:rsidP="00132FE7">
      <w:pPr>
        <w:jc w:val="both"/>
        <w:rPr>
          <w:sz w:val="28"/>
          <w:szCs w:val="28"/>
        </w:rPr>
      </w:pPr>
    </w:p>
    <w:p w:rsidR="00DE4AA6" w:rsidRPr="00132FE7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La nouvelle division est créée</w:t>
      </w:r>
    </w:p>
    <w:p w:rsidR="00280846" w:rsidRDefault="0028084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6480175" cy="2519811"/>
            <wp:effectExtent l="1905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51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846" w:rsidRPr="00132FE7" w:rsidRDefault="00280846" w:rsidP="00132FE7">
      <w:pPr>
        <w:jc w:val="both"/>
        <w:rPr>
          <w:sz w:val="28"/>
          <w:szCs w:val="28"/>
        </w:rPr>
      </w:pPr>
    </w:p>
    <w:p w:rsidR="00132FE7" w:rsidRPr="00132FE7" w:rsidRDefault="0028084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6480175" cy="2672228"/>
            <wp:effectExtent l="1905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67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28084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Passer à l’étape suivante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pStyle w:val="Titre2"/>
        <w:jc w:val="both"/>
        <w:rPr>
          <w:sz w:val="28"/>
          <w:szCs w:val="28"/>
        </w:rPr>
      </w:pPr>
      <w:r w:rsidRPr="00132FE7">
        <w:rPr>
          <w:sz w:val="28"/>
          <w:szCs w:val="28"/>
        </w:rPr>
        <w:t>Modification des paramètres d’une division</w:t>
      </w:r>
      <w:r w:rsidR="00DE4AA6">
        <w:rPr>
          <w:sz w:val="28"/>
          <w:szCs w:val="28"/>
        </w:rPr>
        <w:t xml:space="preserve"> (</w:t>
      </w:r>
      <w:r w:rsidR="00DE4AA6" w:rsidRPr="00DE4AA6">
        <w:rPr>
          <w:sz w:val="28"/>
          <w:szCs w:val="28"/>
        </w:rPr>
        <w:t>Définir division</w:t>
      </w:r>
      <w:r w:rsidR="00DE4AA6">
        <w:rPr>
          <w:sz w:val="28"/>
          <w:szCs w:val="28"/>
        </w:rPr>
        <w:t>)</w:t>
      </w:r>
    </w:p>
    <w:p w:rsidR="00132FE7" w:rsidRDefault="00132FE7" w:rsidP="00132FE7">
      <w:pPr>
        <w:jc w:val="both"/>
        <w:rPr>
          <w:sz w:val="28"/>
          <w:szCs w:val="28"/>
        </w:rPr>
      </w:pP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Marquer la division puis Saut &gt; Détail </w:t>
      </w: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6480175" cy="3033831"/>
            <wp:effectExtent l="19050" t="0" r="0" b="0"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033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A6" w:rsidRDefault="00DE4AA6" w:rsidP="00132FE7">
      <w:pPr>
        <w:jc w:val="both"/>
        <w:rPr>
          <w:sz w:val="28"/>
          <w:szCs w:val="28"/>
        </w:rPr>
      </w:pP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Modifier les paramètres de la division</w:t>
      </w: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6480175" cy="2944973"/>
            <wp:effectExtent l="19050" t="0" r="0" b="0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4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A6" w:rsidRDefault="00DE4AA6" w:rsidP="00132FE7">
      <w:pPr>
        <w:jc w:val="both"/>
        <w:rPr>
          <w:sz w:val="28"/>
          <w:szCs w:val="28"/>
        </w:rPr>
      </w:pP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Marquer la division puis Saut &gt; Adresse </w:t>
      </w:r>
    </w:p>
    <w:p w:rsidR="00DE4AA6" w:rsidRPr="00132FE7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2FE7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6480175" cy="2944973"/>
            <wp:effectExtent l="19050" t="0" r="0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4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A6" w:rsidRDefault="00DE4AA6" w:rsidP="00132FE7">
      <w:pPr>
        <w:jc w:val="both"/>
        <w:rPr>
          <w:sz w:val="28"/>
          <w:szCs w:val="28"/>
        </w:rPr>
      </w:pP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Ou</w:t>
      </w:r>
    </w:p>
    <w:p w:rsidR="00DE4AA6" w:rsidRDefault="00DE4AA6" w:rsidP="00132FE7">
      <w:pPr>
        <w:jc w:val="both"/>
        <w:rPr>
          <w:sz w:val="28"/>
          <w:szCs w:val="28"/>
        </w:rPr>
      </w:pP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Bouton Adresse</w:t>
      </w:r>
    </w:p>
    <w:p w:rsidR="00DE4AA6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405130" cy="339725"/>
            <wp:effectExtent l="1905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A6" w:rsidRPr="00132FE7" w:rsidRDefault="00DE4AA6" w:rsidP="00132FE7">
      <w:pPr>
        <w:jc w:val="both"/>
        <w:rPr>
          <w:sz w:val="28"/>
          <w:szCs w:val="28"/>
        </w:rPr>
      </w:pPr>
    </w:p>
    <w:p w:rsidR="00132FE7" w:rsidRPr="00132FE7" w:rsidRDefault="00132FE7" w:rsidP="00132FE7">
      <w:pPr>
        <w:pStyle w:val="Corpsdetexte"/>
        <w:jc w:val="both"/>
        <w:rPr>
          <w:sz w:val="28"/>
          <w:szCs w:val="28"/>
        </w:rPr>
      </w:pPr>
      <w:r w:rsidRPr="00132FE7">
        <w:rPr>
          <w:sz w:val="28"/>
          <w:szCs w:val="28"/>
        </w:rPr>
        <w:t>Cette icône permet d’accéder au détail de l’adresse de la division. Certaines données inscrites dans ces zones servent également à lors de l’édition de la commande d’achat.</w:t>
      </w:r>
    </w:p>
    <w:p w:rsidR="00132FE7" w:rsidRPr="00132FE7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6480175" cy="3947714"/>
            <wp:effectExtent l="19050" t="0" r="0" b="0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947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6" w:name="_Toc445111725"/>
      <w:bookmarkStart w:id="7" w:name="_Toc445121945"/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DE4AA6" w:rsidRPr="00132FE7" w:rsidRDefault="00132FE7" w:rsidP="00DE4AA6">
      <w:pPr>
        <w:pStyle w:val="Corpsdetexte"/>
        <w:jc w:val="both"/>
        <w:rPr>
          <w:sz w:val="28"/>
          <w:szCs w:val="28"/>
        </w:rPr>
      </w:pPr>
      <w:r w:rsidRPr="00132FE7">
        <w:rPr>
          <w:sz w:val="28"/>
          <w:szCs w:val="28"/>
        </w:rPr>
        <w:t xml:space="preserve">Détail de l’adresse de la </w:t>
      </w:r>
      <w:r w:rsidR="00DE4AA6">
        <w:rPr>
          <w:sz w:val="28"/>
          <w:szCs w:val="28"/>
        </w:rPr>
        <w:t xml:space="preserve">division pour </w:t>
      </w:r>
      <w:r w:rsidR="00DE4AA6" w:rsidRPr="00132FE7">
        <w:rPr>
          <w:sz w:val="28"/>
          <w:szCs w:val="28"/>
        </w:rPr>
        <w:t>l’édition de la commande d’achat.</w:t>
      </w: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Default="00DE4AA6" w:rsidP="00132FE7">
      <w:pPr>
        <w:jc w:val="both"/>
        <w:rPr>
          <w:sz w:val="28"/>
          <w:szCs w:val="28"/>
        </w:rPr>
      </w:pPr>
      <w:r>
        <w:rPr>
          <w:sz w:val="28"/>
          <w:szCs w:val="28"/>
        </w:rPr>
        <w:t>Cliquer sur Aperçu avant impression :</w:t>
      </w:r>
    </w:p>
    <w:p w:rsidR="00DE4AA6" w:rsidRPr="00132FE7" w:rsidRDefault="00DE4AA6" w:rsidP="00132FE7">
      <w:pPr>
        <w:jc w:val="both"/>
        <w:rPr>
          <w:sz w:val="28"/>
          <w:szCs w:val="28"/>
        </w:rPr>
      </w:pPr>
    </w:p>
    <w:p w:rsidR="00132FE7" w:rsidRPr="00132FE7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1815465" cy="457200"/>
            <wp:effectExtent l="19050" t="0" r="0" b="0"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E7" w:rsidRPr="00132FE7" w:rsidRDefault="00DE4AA6" w:rsidP="00132FE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6480175" cy="3503423"/>
            <wp:effectExtent l="19050" t="0" r="0" b="0"/>
            <wp:docPr id="45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50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E7" w:rsidRPr="00132FE7" w:rsidRDefault="00132FE7" w:rsidP="00132FE7">
      <w:pPr>
        <w:pStyle w:val="Titre1"/>
        <w:numPr>
          <w:ilvl w:val="0"/>
          <w:numId w:val="0"/>
        </w:numPr>
        <w:jc w:val="both"/>
        <w:rPr>
          <w:szCs w:val="28"/>
        </w:rPr>
      </w:pPr>
    </w:p>
    <w:p w:rsidR="00132FE7" w:rsidRPr="00132FE7" w:rsidRDefault="00132FE7" w:rsidP="00132FE7">
      <w:pPr>
        <w:jc w:val="both"/>
        <w:rPr>
          <w:sz w:val="28"/>
          <w:szCs w:val="28"/>
        </w:rPr>
      </w:pPr>
    </w:p>
    <w:p w:rsidR="00132FE7" w:rsidRDefault="00132FE7" w:rsidP="00132FE7">
      <w:pPr>
        <w:pStyle w:val="Titre1"/>
        <w:jc w:val="both"/>
        <w:rPr>
          <w:szCs w:val="28"/>
        </w:rPr>
      </w:pPr>
      <w:r w:rsidRPr="00132FE7">
        <w:rPr>
          <w:szCs w:val="28"/>
        </w:rPr>
        <w:t>Contenu de la table</w:t>
      </w:r>
      <w:bookmarkEnd w:id="6"/>
      <w:bookmarkEnd w:id="7"/>
    </w:p>
    <w:p w:rsidR="00DE4AA6" w:rsidRDefault="00DE4AA6" w:rsidP="00DE4AA6"/>
    <w:p w:rsidR="00DE4AA6" w:rsidRPr="00DE4AA6" w:rsidRDefault="00DE4AA6" w:rsidP="00DE4AA6">
      <w:r>
        <w:rPr>
          <w:noProof/>
          <w:lang w:eastAsia="fr-FR"/>
        </w:rPr>
        <w:drawing>
          <wp:inline distT="0" distB="0" distL="0" distR="0">
            <wp:extent cx="6480175" cy="2964102"/>
            <wp:effectExtent l="19050" t="0" r="0" b="0"/>
            <wp:docPr id="48" name="Imag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964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4AA6" w:rsidRPr="00DE4AA6" w:rsidSect="002C76C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722" w:rsidRDefault="00E51722">
      <w:r>
        <w:separator/>
      </w:r>
    </w:p>
  </w:endnote>
  <w:endnote w:type="continuationSeparator" w:id="0">
    <w:p w:rsidR="00E51722" w:rsidRDefault="00E5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18" w:rsidRDefault="003935E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B40118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40118">
      <w:rPr>
        <w:rStyle w:val="Numrodepage"/>
        <w:noProof/>
      </w:rPr>
      <w:t>3</w:t>
    </w:r>
    <w:r>
      <w:rPr>
        <w:rStyle w:val="Numrodepage"/>
      </w:rPr>
      <w:fldChar w:fldCharType="end"/>
    </w:r>
  </w:p>
  <w:p w:rsidR="00B40118" w:rsidRDefault="00B4011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18" w:rsidRDefault="00EA6B9B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fldSimple w:instr=" FILENAME \p \* MERGEFORMAT ">
      <w:r w:rsidR="00DE4AA6">
        <w:rPr>
          <w:noProof/>
        </w:rPr>
        <w:t>D:\SAP\KIT\Fiches paramètrage gestion des stocks\FPM-SAP ECC-Créer les divisions.docx</w:t>
      </w:r>
    </w:fldSimple>
    <w:r w:rsidR="00B40118">
      <w:tab/>
    </w:r>
    <w:r w:rsidR="00B40118">
      <w:rPr>
        <w:snapToGrid w:val="0"/>
      </w:rPr>
      <w:t xml:space="preserve">Page </w:t>
    </w:r>
    <w:r w:rsidR="003935E5">
      <w:rPr>
        <w:snapToGrid w:val="0"/>
      </w:rPr>
      <w:fldChar w:fldCharType="begin"/>
    </w:r>
    <w:r w:rsidR="00B40118">
      <w:rPr>
        <w:snapToGrid w:val="0"/>
      </w:rPr>
      <w:instrText xml:space="preserve"> PAGE </w:instrText>
    </w:r>
    <w:r w:rsidR="003935E5">
      <w:rPr>
        <w:snapToGrid w:val="0"/>
      </w:rPr>
      <w:fldChar w:fldCharType="separate"/>
    </w:r>
    <w:r w:rsidR="0023050C">
      <w:rPr>
        <w:noProof/>
        <w:snapToGrid w:val="0"/>
      </w:rPr>
      <w:t>3</w:t>
    </w:r>
    <w:r w:rsidR="003935E5">
      <w:rPr>
        <w:snapToGrid w:val="0"/>
      </w:rPr>
      <w:fldChar w:fldCharType="end"/>
    </w:r>
    <w:r w:rsidR="00B40118">
      <w:rPr>
        <w:snapToGrid w:val="0"/>
      </w:rPr>
      <w:t xml:space="preserve"> sur </w:t>
    </w:r>
    <w:r w:rsidR="003935E5">
      <w:rPr>
        <w:snapToGrid w:val="0"/>
      </w:rPr>
      <w:fldChar w:fldCharType="begin"/>
    </w:r>
    <w:r w:rsidR="00B40118">
      <w:rPr>
        <w:snapToGrid w:val="0"/>
      </w:rPr>
      <w:instrText xml:space="preserve"> NUMPAGES </w:instrText>
    </w:r>
    <w:r w:rsidR="003935E5">
      <w:rPr>
        <w:snapToGrid w:val="0"/>
      </w:rPr>
      <w:fldChar w:fldCharType="separate"/>
    </w:r>
    <w:r w:rsidR="0023050C">
      <w:rPr>
        <w:noProof/>
        <w:snapToGrid w:val="0"/>
      </w:rPr>
      <w:t>9</w:t>
    </w:r>
    <w:r w:rsidR="003935E5"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0C" w:rsidRDefault="0023050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722" w:rsidRDefault="00E51722">
      <w:r>
        <w:separator/>
      </w:r>
    </w:p>
  </w:footnote>
  <w:footnote w:type="continuationSeparator" w:id="0">
    <w:p w:rsidR="00E51722" w:rsidRDefault="00E51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0C" w:rsidRDefault="0023050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7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4"/>
      <w:gridCol w:w="6882"/>
      <w:gridCol w:w="850"/>
    </w:tblGrid>
    <w:tr w:rsidR="00CD3189" w:rsidTr="0023050C">
      <w:tc>
        <w:tcPr>
          <w:tcW w:w="2544" w:type="dxa"/>
        </w:tcPr>
        <w:p w:rsidR="00CD3189" w:rsidRDefault="00CD3189" w:rsidP="00CD3189">
          <w:pPr>
            <w:pStyle w:val="En-tte"/>
            <w:jc w:val="center"/>
            <w:rPr>
              <w:rFonts w:ascii="Arial" w:eastAsia="Times New Roman" w:hAnsi="Arial" w:cs="Times New Roman"/>
              <w:sz w:val="24"/>
              <w:szCs w:val="20"/>
              <w:lang w:eastAsia="fr-FR"/>
            </w:rPr>
          </w:pPr>
          <w:r>
            <w:t>© Copyright SHARESAP.COM. Tous droits réservés.</w:t>
          </w:r>
        </w:p>
      </w:tc>
      <w:tc>
        <w:tcPr>
          <w:tcW w:w="6882" w:type="dxa"/>
        </w:tcPr>
        <w:p w:rsidR="00CD3189" w:rsidRDefault="00CD3189" w:rsidP="00CD3189">
          <w:pPr>
            <w:pStyle w:val="en-tteSymris"/>
            <w:spacing w:before="120"/>
            <w:rPr>
              <w:b/>
            </w:rPr>
          </w:pPr>
          <w:bookmarkStart w:id="8" w:name="_GoBack"/>
          <w:r>
            <w:rPr>
              <w:b/>
            </w:rPr>
            <w:t>Projet MIOM</w:t>
          </w:r>
        </w:p>
        <w:p w:rsidR="00CD3189" w:rsidRDefault="00CD3189" w:rsidP="00CD3189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CD3189" w:rsidRDefault="00CD3189" w:rsidP="00CD3189">
          <w:pPr>
            <w:pStyle w:val="en-tteSymris"/>
            <w:spacing w:before="120"/>
          </w:pPr>
          <w:r>
            <w:rPr>
              <w:b/>
            </w:rPr>
            <w:t>Fiche de paramétrage</w:t>
          </w:r>
          <w:bookmarkEnd w:id="8"/>
        </w:p>
      </w:tc>
      <w:tc>
        <w:tcPr>
          <w:tcW w:w="850" w:type="dxa"/>
        </w:tcPr>
        <w:p w:rsidR="00CD3189" w:rsidRDefault="00CD3189" w:rsidP="00CD3189">
          <w:pPr>
            <w:pStyle w:val="en-tteSymris"/>
            <w:spacing w:before="120"/>
            <w:rPr>
              <w:b/>
            </w:rPr>
          </w:pPr>
        </w:p>
      </w:tc>
    </w:tr>
    <w:tr w:rsidR="00B40118" w:rsidTr="00D60A8C">
      <w:trPr>
        <w:cantSplit/>
      </w:trPr>
      <w:tc>
        <w:tcPr>
          <w:tcW w:w="10276" w:type="dxa"/>
          <w:gridSpan w:val="3"/>
        </w:tcPr>
        <w:p w:rsidR="00B40118" w:rsidRDefault="00EA6B9B">
          <w:pPr>
            <w:pStyle w:val="en-tteSymris"/>
            <w:spacing w:before="120"/>
            <w:rPr>
              <w:b/>
            </w:rPr>
          </w:pPr>
          <w:fldSimple w:instr=" FILENAME  \* MERGEFORMAT ">
            <w:r w:rsidR="00DE4AA6" w:rsidRPr="00DE4AA6">
              <w:rPr>
                <w:b/>
                <w:noProof/>
              </w:rPr>
              <w:t>FPM-SAP ECC-Créer</w:t>
            </w:r>
            <w:r w:rsidR="00DE4AA6">
              <w:rPr>
                <w:noProof/>
              </w:rPr>
              <w:t xml:space="preserve"> les divisions</w:t>
            </w:r>
          </w:fldSimple>
        </w:p>
      </w:tc>
    </w:tr>
  </w:tbl>
  <w:p w:rsidR="00B40118" w:rsidRDefault="00B4011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0C" w:rsidRDefault="0023050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1FD563F3"/>
    <w:multiLevelType w:val="multilevel"/>
    <w:tmpl w:val="3B70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0502E0"/>
    <w:multiLevelType w:val="multilevel"/>
    <w:tmpl w:val="D052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207562"/>
    <w:multiLevelType w:val="hybridMultilevel"/>
    <w:tmpl w:val="DEF886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B2CA4"/>
    <w:multiLevelType w:val="multilevel"/>
    <w:tmpl w:val="934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686C41"/>
    <w:multiLevelType w:val="singleLevel"/>
    <w:tmpl w:val="98DC967E"/>
    <w:lvl w:ilvl="0">
      <w:start w:val="1"/>
      <w:numFmt w:val="bullet"/>
      <w:lvlText w:val="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6" w15:restartNumberingAfterBreak="0">
    <w:nsid w:val="6C9E37FE"/>
    <w:multiLevelType w:val="hybridMultilevel"/>
    <w:tmpl w:val="7F2C31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FA"/>
    <w:rsid w:val="0004309A"/>
    <w:rsid w:val="000809CF"/>
    <w:rsid w:val="00132FE7"/>
    <w:rsid w:val="001753DC"/>
    <w:rsid w:val="00182152"/>
    <w:rsid w:val="0023050C"/>
    <w:rsid w:val="00280846"/>
    <w:rsid w:val="00281836"/>
    <w:rsid w:val="002C76C9"/>
    <w:rsid w:val="002F2CF1"/>
    <w:rsid w:val="002F2F83"/>
    <w:rsid w:val="00300F9C"/>
    <w:rsid w:val="003309FA"/>
    <w:rsid w:val="00347A2E"/>
    <w:rsid w:val="00355454"/>
    <w:rsid w:val="00381594"/>
    <w:rsid w:val="003935E5"/>
    <w:rsid w:val="0043516D"/>
    <w:rsid w:val="007B5512"/>
    <w:rsid w:val="0085051A"/>
    <w:rsid w:val="008726A0"/>
    <w:rsid w:val="008A12E2"/>
    <w:rsid w:val="00AF43FA"/>
    <w:rsid w:val="00AF4976"/>
    <w:rsid w:val="00B40118"/>
    <w:rsid w:val="00CD3189"/>
    <w:rsid w:val="00D60A8C"/>
    <w:rsid w:val="00DD0BA9"/>
    <w:rsid w:val="00DE4AA6"/>
    <w:rsid w:val="00E51722"/>
    <w:rsid w:val="00EA6B9B"/>
    <w:rsid w:val="00FD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B78A0C-D47D-47F4-9D09-13580B7C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5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qFormat/>
    <w:rsid w:val="002C76C9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2C76C9"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rsid w:val="002C76C9"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rsid w:val="002C76C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2C76C9"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basedOn w:val="Normal"/>
    <w:next w:val="Normal"/>
    <w:qFormat/>
    <w:rsid w:val="002C76C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2C76C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2C76C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2C76C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  <w:rsid w:val="0023050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3050C"/>
  </w:style>
  <w:style w:type="paragraph" w:customStyle="1" w:styleId="margeniveau1">
    <w:name w:val="marge niveau1"/>
    <w:basedOn w:val="Titre1"/>
    <w:next w:val="Normal"/>
    <w:rsid w:val="002C76C9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rsid w:val="002C76C9"/>
    <w:pPr>
      <w:ind w:left="993"/>
    </w:pPr>
  </w:style>
  <w:style w:type="paragraph" w:customStyle="1" w:styleId="margeniveau3">
    <w:name w:val="marge niveau3"/>
    <w:basedOn w:val="margeniveau2"/>
    <w:rsid w:val="002C76C9"/>
    <w:pPr>
      <w:ind w:left="1701"/>
    </w:pPr>
  </w:style>
  <w:style w:type="paragraph" w:styleId="Signature">
    <w:name w:val="Signature"/>
    <w:basedOn w:val="Normal"/>
    <w:semiHidden/>
    <w:rsid w:val="002C76C9"/>
    <w:pPr>
      <w:ind w:left="4252"/>
    </w:pPr>
  </w:style>
  <w:style w:type="paragraph" w:styleId="Notedefin">
    <w:name w:val="endnote text"/>
    <w:basedOn w:val="Normal"/>
    <w:link w:val="NotedefinCar"/>
    <w:semiHidden/>
    <w:rsid w:val="002C76C9"/>
  </w:style>
  <w:style w:type="paragraph" w:styleId="TM4">
    <w:name w:val="toc 4"/>
    <w:basedOn w:val="Normal"/>
    <w:next w:val="Normal"/>
    <w:semiHidden/>
    <w:rsid w:val="002C76C9"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rsid w:val="002C76C9"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rsid w:val="002C76C9"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rsid w:val="002C76C9"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rsid w:val="002C76C9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rsid w:val="002C76C9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rsid w:val="002C76C9"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rsid w:val="002C76C9"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rsid w:val="002C76C9"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rsid w:val="002C76C9"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rsid w:val="002C76C9"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rsid w:val="002C76C9"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rsid w:val="002C76C9"/>
    <w:pPr>
      <w:suppressLineNumbers/>
      <w:jc w:val="center"/>
    </w:pPr>
  </w:style>
  <w:style w:type="paragraph" w:customStyle="1" w:styleId="en-tteSymris">
    <w:name w:val="en-tête Syméris"/>
    <w:basedOn w:val="En-tte"/>
    <w:rsid w:val="002C76C9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rsid w:val="002C76C9"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  <w:rsid w:val="002C76C9"/>
  </w:style>
  <w:style w:type="character" w:customStyle="1" w:styleId="En-tteCar">
    <w:name w:val="En-tête Car"/>
    <w:basedOn w:val="Policepardfaut"/>
    <w:link w:val="En-tte"/>
    <w:rsid w:val="00D60A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D60A8C"/>
    <w:rPr>
      <w:color w:val="0000FF" w:themeColor="hyperlink"/>
      <w:u w:val="single"/>
    </w:rPr>
  </w:style>
  <w:style w:type="paragraph" w:styleId="Corpsdetexte">
    <w:name w:val="Body Text"/>
    <w:basedOn w:val="Normal"/>
    <w:link w:val="CorpsdetexteCar"/>
    <w:semiHidden/>
    <w:rsid w:val="0043516D"/>
    <w:rPr>
      <w:sz w:val="20"/>
    </w:rPr>
  </w:style>
  <w:style w:type="character" w:customStyle="1" w:styleId="CorpsdetexteCar">
    <w:name w:val="Corps de texte Car"/>
    <w:basedOn w:val="Policepardfaut"/>
    <w:link w:val="Corpsdetexte"/>
    <w:semiHidden/>
    <w:rsid w:val="0043516D"/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516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51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F497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Paragraphedeliste">
    <w:name w:val="List Paragraph"/>
    <w:basedOn w:val="Normal"/>
    <w:uiPriority w:val="34"/>
    <w:qFormat/>
    <w:rsid w:val="00AF4976"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semiHidden/>
    <w:rsid w:val="00132F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Gérer la numérotation des fiches Fournisseurs</vt:lpstr>
    </vt:vector>
  </TitlesOfParts>
  <Company>IBM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Gérer la numérotation des fiches Fournisseurs</dc:title>
  <dc:subject>modèle</dc:subject>
  <dc:creator>VALOIS Pharmacie</dc:creator>
  <cp:keywords/>
  <dc:description/>
  <cp:lastModifiedBy>Quesnot, Mickael</cp:lastModifiedBy>
  <cp:revision>4</cp:revision>
  <cp:lastPrinted>2010-03-21T22:19:00Z</cp:lastPrinted>
  <dcterms:created xsi:type="dcterms:W3CDTF">2016-03-15T10:44:00Z</dcterms:created>
  <dcterms:modified xsi:type="dcterms:W3CDTF">2016-03-15T10:53:00Z</dcterms:modified>
</cp:coreProperties>
</file>